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jc w:val="both"/>
        <w:outlineLvl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Приказ Федеральной службы государственной регистрации, кадастра и картографии от 1 августа 2014 г. N П/369 «О реализации информационного взаимодействия при ведении государственного кадастра недвижимости в электронном виде»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 целях приведения правовых актов Федеральной службы государственной регистрации, кадастра и картографии в соответствие с нормами законодательства Российской Федерации, а также в целях реализации постановления Правительства Российской Федерации от 03.02.2014 N 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 (Собрание законодательства Российской Федерации, 2014, N 6, ст.586) приказываю: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0" w:name="sub_1"/>
      <w:r>
        <w:rPr>
          <w:rFonts w:ascii="Arial Narrow" w:hAnsi="Arial Narrow" w:cs="Arial"/>
        </w:rPr>
        <w:t>1. Управлению мониторинга и повышения качества государственных услуг и Управлению информатизации и развития электронных услуг обеспечить размещение и поддержание в актуальном состоянии, на официальном сайте Федеральной службы государственной регистрации, кадастра и картографии в информационно-телекоммуникационной сети «Интернет» следующих XML-схем, используемых для формирования XML-документов при осуществлении информационного взаимодействия при ведении государственного кадастра недвижимости: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1" w:name="sub_11"/>
      <w:bookmarkEnd w:id="0"/>
      <w:r>
        <w:rPr>
          <w:rFonts w:ascii="Arial Narrow" w:hAnsi="Arial Narrow" w:cs="Arial"/>
        </w:rPr>
        <w:t>1.1 XML-схема, используемая для формирования XML-документов при осуществлении информационного взаимодействия при ведении государственного кадастра недвижимости с Министерством иностранных дел Российской Федерации в части сведений об установлении или изменении прохождения границ Российской Федерации (приложение N 1);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2" w:name="sub_12"/>
      <w:bookmarkEnd w:id="1"/>
      <w:r>
        <w:rPr>
          <w:rFonts w:ascii="Arial Narrow" w:hAnsi="Arial Narrow" w:cs="Arial"/>
        </w:rPr>
        <w:t>1.2 XML-схема, используемая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(приложение N 2);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3" w:name="sub_13"/>
      <w:bookmarkEnd w:id="2"/>
      <w:r>
        <w:rPr>
          <w:rFonts w:ascii="Arial Narrow" w:hAnsi="Arial Narrow" w:cs="Arial"/>
        </w:rPr>
        <w:t>1.3 XML-схема, используемая для формирования XML-документов при осуществлении информационного взаимодействия при ведении государственного кадастра недвижимости с федеральными органами исполнительной власти, органами государственной власти субъектов Российской Федерации и органами местного самоуправления в части предоставления сведений об установлении или изменении границ зон с особыми условиями использования территорий (сведения, содержащиеся в решении об установлении или изменении границ зон с особыми условиями использования территорий), а также с органами местного самоуправления (органами государственной власти субъектов Российской Федерации - городов федерального значения Москвы и Санкт-Петербурга) в части предоставления сведений о территориальных зонах (сведения, содержащиеся в правовом акте, которым утверждены или изменены правила землепользования и застройки) (приложение N 3);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4" w:name="sub_14"/>
      <w:bookmarkEnd w:id="3"/>
      <w:r>
        <w:rPr>
          <w:rFonts w:ascii="Arial Narrow" w:hAnsi="Arial Narrow" w:cs="Arial"/>
        </w:rPr>
        <w:t>1.4 XML-схема, используемая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и органами местного самоуправления в части сведений о кадастровой стоимости (приложение N 4);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5" w:name="sub_15"/>
      <w:bookmarkEnd w:id="4"/>
      <w:r>
        <w:rPr>
          <w:rFonts w:ascii="Arial Narrow" w:hAnsi="Arial Narrow" w:cs="Arial"/>
        </w:rPr>
        <w:t>1.5 XML-схема, используемая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и органами местного самоуправления в части сведений об удельных показателях кадастровой стоимости (приложение N 5);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6" w:name="sub_16"/>
      <w:bookmarkEnd w:id="5"/>
      <w:r>
        <w:rPr>
          <w:rFonts w:ascii="Arial Narrow" w:hAnsi="Arial Narrow" w:cs="Arial"/>
        </w:rPr>
        <w:t xml:space="preserve">1.6 XML-схема, используемая для формирования XML-документов при осуществлении информационного взаимодействия при ведении государственного кадастра недвижимости с органами </w:t>
      </w:r>
      <w:r>
        <w:rPr>
          <w:rFonts w:ascii="Arial Narrow" w:hAnsi="Arial Narrow" w:cs="Arial"/>
        </w:rPr>
        <w:lastRenderedPageBreak/>
        <w:t xml:space="preserve">местного самоуправления (органами государственной власти субъектов Российской Федерации - городов федерального значения Москвы и Санкт-Петербурга) в части сведений об изменениях характеристик объектов недвижимости, учтенных в государственном кадастре недвижимости (указанных в </w:t>
      </w:r>
      <w:hyperlink r:id="rId4" w:history="1">
        <w:r>
          <w:rPr>
            <w:rStyle w:val="a3"/>
            <w:rFonts w:ascii="Arial Narrow" w:hAnsi="Arial Narrow" w:cs="Arial"/>
            <w:color w:val="auto"/>
            <w:u w:val="none"/>
          </w:rPr>
          <w:t>пунктах 7</w:t>
        </w:r>
      </w:hyperlink>
      <w:r>
        <w:rPr>
          <w:rFonts w:ascii="Arial Narrow" w:hAnsi="Arial Narrow" w:cs="Arial"/>
        </w:rPr>
        <w:t xml:space="preserve">, </w:t>
      </w:r>
      <w:hyperlink r:id="rId5" w:history="1">
        <w:r>
          <w:rPr>
            <w:rStyle w:val="a3"/>
            <w:rFonts w:ascii="Arial Narrow" w:hAnsi="Arial Narrow" w:cs="Arial"/>
            <w:color w:val="auto"/>
            <w:u w:val="none"/>
          </w:rPr>
          <w:t>14</w:t>
        </w:r>
      </w:hyperlink>
      <w:r>
        <w:rPr>
          <w:rFonts w:ascii="Arial Narrow" w:hAnsi="Arial Narrow" w:cs="Arial"/>
        </w:rPr>
        <w:t xml:space="preserve">, </w:t>
      </w:r>
      <w:hyperlink r:id="rId6" w:history="1">
        <w:r>
          <w:rPr>
            <w:rStyle w:val="a3"/>
            <w:rFonts w:ascii="Arial Narrow" w:hAnsi="Arial Narrow" w:cs="Arial"/>
            <w:color w:val="auto"/>
            <w:u w:val="none"/>
          </w:rPr>
          <w:t>16 части 2 статьи 7</w:t>
        </w:r>
      </w:hyperlink>
      <w:r>
        <w:rPr>
          <w:rFonts w:ascii="Arial Narrow" w:hAnsi="Arial Narrow" w:cs="Arial"/>
        </w:rPr>
        <w:t xml:space="preserve"> Федерального закона от 24.07.2003 N 221-ФЗ «О государственном кадастре недвижимости»), с Министерством культуры Российской Федерации, федеральным органом исполнительной власти либо органами государственной власти субъектов Российской Федерации, уполномоченными в области охраны объектов культурного наследия, в части предоставления сведений об объектах культурного наследия (приложение N 6);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7" w:name="sub_17"/>
      <w:bookmarkEnd w:id="6"/>
      <w:r>
        <w:rPr>
          <w:rFonts w:ascii="Arial Narrow" w:hAnsi="Arial Narrow" w:cs="Arial"/>
        </w:rPr>
        <w:t>1.7 XML-схема, используемая для формирования XML-документов при осуществлении информационного взаимодействия при ведении государственного кадастра недвижимости с органом государственной власти, осуществляющим ведение государственного-лесного реестра, с федеральным органом исполнительной власти, осуществляющим ведение государственного водного реестра, в части сведений, содержащихся в государственном лесном реестре и государственном водном реестре (приложение N 7);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8" w:name="sub_18"/>
      <w:bookmarkEnd w:id="7"/>
      <w:r>
        <w:rPr>
          <w:rFonts w:ascii="Arial Narrow" w:hAnsi="Arial Narrow" w:cs="Arial"/>
        </w:rPr>
        <w:t>1.8 XML-схема, используемая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(приложение N 8).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9" w:name="sub_2"/>
      <w:bookmarkEnd w:id="8"/>
      <w:r>
        <w:rPr>
          <w:rFonts w:ascii="Arial Narrow" w:hAnsi="Arial Narrow" w:cs="Arial"/>
        </w:rPr>
        <w:t xml:space="preserve">2. Признать утратившими силу с 31.12.2014 приказы Федеральной службы государственной регистрации, кадастра и картографии от 24.03.2011 N П/83 «О реализации информационного взаимодействия при ведении государственного кадастра недвижимости в электронном виде», от 30.09.2011 N П/358 «О внесении дополнений в приказ </w:t>
      </w:r>
      <w:proofErr w:type="spellStart"/>
      <w:r>
        <w:rPr>
          <w:rFonts w:ascii="Arial Narrow" w:hAnsi="Arial Narrow" w:cs="Arial"/>
        </w:rPr>
        <w:t>Росреестра</w:t>
      </w:r>
      <w:proofErr w:type="spellEnd"/>
      <w:r>
        <w:rPr>
          <w:rFonts w:ascii="Arial Narrow" w:hAnsi="Arial Narrow" w:cs="Arial"/>
        </w:rPr>
        <w:t xml:space="preserve"> от 24.03.2011 N П/83 «О реализации информационного взаимодействия при ведении государственного кадастра недвижимости в электронном виде», от 08.02.2012 N П/54 «О внесении изменений в приказ Федеральной службы государственной регистрации, кадастра и картографии от 24.03.2011 N П/83 «О реализации информационного взаимодействия при ведении государственного кадастра недвижимости в электронном виде».</w:t>
      </w:r>
    </w:p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  <w:bookmarkStart w:id="10" w:name="sub_3"/>
      <w:bookmarkEnd w:id="9"/>
      <w:r>
        <w:rPr>
          <w:rFonts w:ascii="Arial Narrow" w:hAnsi="Arial Narrow" w:cs="Arial"/>
        </w:rPr>
        <w:t xml:space="preserve">3. Контроль за исполнением настоящего приказа возложить на заместителя руководителя </w:t>
      </w:r>
      <w:proofErr w:type="spellStart"/>
      <w:r>
        <w:rPr>
          <w:rFonts w:ascii="Arial Narrow" w:hAnsi="Arial Narrow" w:cs="Arial"/>
        </w:rPr>
        <w:t>Солодовникова</w:t>
      </w:r>
      <w:proofErr w:type="spellEnd"/>
      <w:r>
        <w:rPr>
          <w:rFonts w:ascii="Arial Narrow" w:hAnsi="Arial Narrow" w:cs="Arial"/>
        </w:rPr>
        <w:t> Д.А.</w:t>
      </w:r>
    </w:p>
    <w:bookmarkEnd w:id="10"/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14"/>
        <w:gridCol w:w="3133"/>
      </w:tblGrid>
      <w:tr w:rsidR="00C15253" w:rsidTr="00C15253">
        <w:tc>
          <w:tcPr>
            <w:tcW w:w="6666" w:type="dxa"/>
            <w:hideMark/>
          </w:tcPr>
          <w:p w:rsidR="00C15253" w:rsidRDefault="00C15253">
            <w:pPr>
              <w:autoSpaceDE w:val="0"/>
              <w:autoSpaceDN w:val="0"/>
              <w:adjustRightInd w:val="0"/>
              <w:spacing w:before="120" w:after="120" w:line="273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Руководитель</w:t>
            </w:r>
          </w:p>
        </w:tc>
        <w:tc>
          <w:tcPr>
            <w:tcW w:w="3333" w:type="dxa"/>
            <w:hideMark/>
          </w:tcPr>
          <w:p w:rsidR="00C15253" w:rsidRDefault="00C15253">
            <w:pPr>
              <w:autoSpaceDE w:val="0"/>
              <w:autoSpaceDN w:val="0"/>
              <w:adjustRightInd w:val="0"/>
              <w:spacing w:before="120" w:after="120" w:line="273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И.В. Васильев</w:t>
            </w:r>
          </w:p>
        </w:tc>
      </w:tr>
    </w:tbl>
    <w:p w:rsidR="00C15253" w:rsidRDefault="00C15253" w:rsidP="00C15253">
      <w:pPr>
        <w:autoSpaceDE w:val="0"/>
        <w:autoSpaceDN w:val="0"/>
        <w:adjustRightInd w:val="0"/>
        <w:spacing w:before="120" w:after="120" w:line="273" w:lineRule="auto"/>
        <w:ind w:firstLine="720"/>
        <w:jc w:val="both"/>
        <w:rPr>
          <w:rFonts w:ascii="Arial Narrow" w:hAnsi="Arial Narrow" w:cs="Arial"/>
        </w:rPr>
      </w:pPr>
    </w:p>
    <w:p w:rsidR="00C15253" w:rsidRDefault="00C15253" w:rsidP="00C15253">
      <w:pPr>
        <w:spacing w:before="120" w:after="120" w:line="273" w:lineRule="auto"/>
        <w:jc w:val="both"/>
        <w:rPr>
          <w:rFonts w:ascii="Arial Narrow" w:hAnsi="Arial Narrow"/>
          <w:lang w:val="en-US"/>
        </w:rPr>
      </w:pPr>
    </w:p>
    <w:p w:rsidR="008D13F7" w:rsidRDefault="008D13F7">
      <w:bookmarkStart w:id="11" w:name="_GoBack"/>
      <w:bookmarkEnd w:id="11"/>
    </w:p>
    <w:sectPr w:rsidR="008D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53"/>
    <w:rsid w:val="008D13F7"/>
    <w:rsid w:val="00C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D96D-3333-4623-AAE5-B0F2012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74.70216/" TargetMode="External"/><Relationship Id="rId5" Type="http://schemas.openxmlformats.org/officeDocument/2006/relationships/hyperlink" Target="garantf1://12054874.70214/" TargetMode="External"/><Relationship Id="rId4" Type="http://schemas.openxmlformats.org/officeDocument/2006/relationships/hyperlink" Target="garantf1://12054874.7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Власова</dc:creator>
  <cp:keywords/>
  <dc:description/>
  <cp:lastModifiedBy>Маргарита Власова</cp:lastModifiedBy>
  <cp:revision>1</cp:revision>
  <dcterms:created xsi:type="dcterms:W3CDTF">2014-08-19T12:28:00Z</dcterms:created>
  <dcterms:modified xsi:type="dcterms:W3CDTF">2014-08-19T12:29:00Z</dcterms:modified>
</cp:coreProperties>
</file>